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F9" w:rsidRPr="004E2E6E" w:rsidRDefault="00C40680" w:rsidP="00BB091C">
      <w:pPr>
        <w:jc w:val="center"/>
        <w:rPr>
          <w:rFonts w:ascii="华文中宋" w:eastAsia="华文中宋" w:hAnsi="华文中宋"/>
          <w:sz w:val="44"/>
          <w:szCs w:val="44"/>
        </w:rPr>
      </w:pPr>
      <w:r w:rsidRPr="004E2E6E">
        <w:rPr>
          <w:rFonts w:ascii="华文中宋" w:eastAsia="华文中宋" w:hAnsi="华文中宋" w:hint="eastAsia"/>
          <w:sz w:val="44"/>
          <w:szCs w:val="44"/>
        </w:rPr>
        <w:t>2018年度述职述廉述学报告</w:t>
      </w:r>
    </w:p>
    <w:p w:rsidR="00C40680" w:rsidRPr="004E2E6E" w:rsidRDefault="00C40680" w:rsidP="00BB091C">
      <w:pPr>
        <w:jc w:val="center"/>
      </w:pPr>
    </w:p>
    <w:p w:rsidR="00C34063" w:rsidRPr="008C1B83" w:rsidRDefault="00C40680" w:rsidP="00C34063">
      <w:pPr>
        <w:jc w:val="center"/>
        <w:rPr>
          <w:rFonts w:ascii="楷体" w:eastAsia="楷体" w:hAnsi="楷体"/>
          <w:sz w:val="32"/>
          <w:szCs w:val="32"/>
        </w:rPr>
      </w:pPr>
      <w:bookmarkStart w:id="0" w:name="_GoBack"/>
      <w:r w:rsidRPr="008C1B83">
        <w:rPr>
          <w:rFonts w:ascii="楷体" w:eastAsia="楷体" w:hAnsi="楷体" w:hint="eastAsia"/>
          <w:sz w:val="32"/>
          <w:szCs w:val="32"/>
        </w:rPr>
        <w:t xml:space="preserve">出版社  </w:t>
      </w:r>
      <w:r w:rsidR="00C34063" w:rsidRPr="008C1B83">
        <w:rPr>
          <w:rFonts w:ascii="楷体" w:eastAsia="楷体" w:hAnsi="楷体" w:hint="eastAsia"/>
          <w:sz w:val="32"/>
          <w:szCs w:val="32"/>
        </w:rPr>
        <w:t>副总编辑</w:t>
      </w:r>
      <w:r w:rsidRPr="008C1B83">
        <w:rPr>
          <w:rFonts w:ascii="楷体" w:eastAsia="楷体" w:hAnsi="楷体" w:hint="eastAsia"/>
          <w:sz w:val="32"/>
          <w:szCs w:val="32"/>
        </w:rPr>
        <w:t xml:space="preserve">  </w:t>
      </w:r>
      <w:r w:rsidR="00C34063" w:rsidRPr="008C1B83">
        <w:rPr>
          <w:rFonts w:ascii="楷体" w:eastAsia="楷体" w:hAnsi="楷体" w:hint="eastAsia"/>
          <w:sz w:val="32"/>
          <w:szCs w:val="32"/>
        </w:rPr>
        <w:t>朱建伟</w:t>
      </w:r>
    </w:p>
    <w:bookmarkEnd w:id="0"/>
    <w:p w:rsidR="00C34063" w:rsidRPr="00C34063" w:rsidRDefault="00C34063" w:rsidP="00C34063">
      <w:pPr>
        <w:ind w:firstLineChars="200" w:firstLine="640"/>
        <w:rPr>
          <w:rFonts w:ascii="仿宋" w:eastAsia="仿宋" w:hAnsi="仿宋"/>
          <w:sz w:val="32"/>
          <w:szCs w:val="32"/>
        </w:rPr>
      </w:pPr>
    </w:p>
    <w:p w:rsidR="00C34063" w:rsidRPr="00C34063" w:rsidRDefault="00C34063" w:rsidP="00C34063">
      <w:pPr>
        <w:ind w:firstLineChars="200" w:firstLine="640"/>
        <w:rPr>
          <w:rFonts w:ascii="仿宋" w:eastAsia="仿宋" w:hAnsi="仿宋"/>
          <w:sz w:val="32"/>
          <w:szCs w:val="32"/>
        </w:rPr>
      </w:pPr>
      <w:r w:rsidRPr="00C34063">
        <w:rPr>
          <w:rFonts w:ascii="仿宋" w:eastAsia="仿宋" w:hAnsi="仿宋" w:hint="eastAsia"/>
          <w:sz w:val="32"/>
          <w:szCs w:val="32"/>
        </w:rPr>
        <w:t>按照</w:t>
      </w:r>
      <w:r>
        <w:rPr>
          <w:rFonts w:ascii="仿宋" w:eastAsia="仿宋" w:hAnsi="仿宋" w:hint="eastAsia"/>
          <w:sz w:val="32"/>
          <w:szCs w:val="32"/>
        </w:rPr>
        <w:t>学校《</w:t>
      </w:r>
      <w:r w:rsidRPr="00C34063">
        <w:rPr>
          <w:rFonts w:ascii="仿宋" w:eastAsia="仿宋" w:hAnsi="仿宋" w:hint="eastAsia"/>
          <w:sz w:val="32"/>
          <w:szCs w:val="32"/>
        </w:rPr>
        <w:t>关于2018年</w:t>
      </w:r>
      <w:r>
        <w:rPr>
          <w:rFonts w:ascii="仿宋" w:eastAsia="仿宋" w:hAnsi="仿宋" w:hint="eastAsia"/>
          <w:sz w:val="32"/>
          <w:szCs w:val="32"/>
        </w:rPr>
        <w:t>度中层领导班子和领导人员综合考核工作的通知》</w:t>
      </w:r>
      <w:r w:rsidRPr="00C34063">
        <w:rPr>
          <w:rFonts w:ascii="仿宋" w:eastAsia="仿宋" w:hAnsi="仿宋" w:hint="eastAsia"/>
          <w:sz w:val="32"/>
          <w:szCs w:val="32"/>
        </w:rPr>
        <w:t>要求，以及出版社的工作部署，我把2018年履职尽责的情况分为思想作风建设、分管部门工作业绩和存在的问题三方面向大家汇报，敬请各位同仁评议指正。</w:t>
      </w:r>
    </w:p>
    <w:p w:rsidR="00C34063" w:rsidRPr="00C34063" w:rsidRDefault="00C34063" w:rsidP="00C34063">
      <w:pPr>
        <w:ind w:firstLineChars="200" w:firstLine="640"/>
        <w:rPr>
          <w:rFonts w:ascii="黑体" w:eastAsia="黑体" w:hAnsi="黑体"/>
          <w:sz w:val="32"/>
          <w:szCs w:val="32"/>
        </w:rPr>
      </w:pPr>
      <w:r w:rsidRPr="00C34063">
        <w:rPr>
          <w:rFonts w:ascii="黑体" w:eastAsia="黑体" w:hAnsi="黑体" w:hint="eastAsia"/>
          <w:sz w:val="32"/>
          <w:szCs w:val="32"/>
        </w:rPr>
        <w:t>一、思想作风建设</w:t>
      </w:r>
    </w:p>
    <w:p w:rsidR="00C34063" w:rsidRPr="00C34063" w:rsidRDefault="00C34063" w:rsidP="00C34063">
      <w:pPr>
        <w:ind w:firstLineChars="200" w:firstLine="640"/>
        <w:rPr>
          <w:rFonts w:ascii="仿宋" w:eastAsia="仿宋" w:hAnsi="仿宋"/>
          <w:sz w:val="32"/>
          <w:szCs w:val="32"/>
        </w:rPr>
      </w:pPr>
      <w:r w:rsidRPr="00C34063">
        <w:rPr>
          <w:rFonts w:ascii="仿宋" w:eastAsia="仿宋" w:hAnsi="仿宋" w:hint="eastAsia"/>
          <w:sz w:val="32"/>
          <w:szCs w:val="32"/>
        </w:rPr>
        <w:t>在思想作风建设方面，能认真学习贯彻习近平新时代中国特色社会主义思想和十九大精神，努力加强党性锻炼和干部修养，以党员领导干部的标准严格要求自己，反对“四风”、树立“四个意识”、落实“两个坚决维护”。在大是大非面前头脑清醒，立场坚定，始终保持高度的政治敏感性。能站在讲政治的高度，树立媒体的阵地意识。</w:t>
      </w:r>
    </w:p>
    <w:p w:rsidR="00C34063" w:rsidRPr="00C34063" w:rsidRDefault="00C34063" w:rsidP="00C34063">
      <w:pPr>
        <w:ind w:firstLineChars="200" w:firstLine="640"/>
        <w:rPr>
          <w:rFonts w:ascii="仿宋" w:eastAsia="仿宋" w:hAnsi="仿宋"/>
          <w:sz w:val="32"/>
          <w:szCs w:val="32"/>
        </w:rPr>
      </w:pPr>
      <w:r w:rsidRPr="00C34063">
        <w:rPr>
          <w:rFonts w:ascii="仿宋" w:eastAsia="仿宋" w:hAnsi="仿宋" w:hint="eastAsia"/>
          <w:sz w:val="32"/>
          <w:szCs w:val="32"/>
        </w:rPr>
        <w:t>在注重增强政治修养的同时，刻苦钻研出版业务，不断提高管理能力和审稿能力。在出版管理工作中，身体力行，恪尽职守，忠实履行工作责任，使分管部门的工作保持稳定发展。在日常生活中，严以律己，信守规范，模范遵守各项规章制度</w:t>
      </w:r>
      <w:r>
        <w:rPr>
          <w:rFonts w:ascii="仿宋" w:eastAsia="仿宋" w:hAnsi="仿宋" w:hint="eastAsia"/>
          <w:sz w:val="32"/>
          <w:szCs w:val="32"/>
        </w:rPr>
        <w:t>和党纪党规，思想和行动同学校推进一流学科建设、使中原更加出彩的</w:t>
      </w:r>
      <w:r w:rsidRPr="00C34063">
        <w:rPr>
          <w:rFonts w:ascii="仿宋" w:eastAsia="仿宋" w:hAnsi="仿宋" w:hint="eastAsia"/>
          <w:sz w:val="32"/>
          <w:szCs w:val="32"/>
        </w:rPr>
        <w:t>思路保持一致，坚决做到令行禁止，原则不动摇，条件不变通，程序不走样，不设特权专区，不搞“帮圈文化”、不</w:t>
      </w:r>
      <w:r w:rsidRPr="00C34063">
        <w:rPr>
          <w:rFonts w:ascii="仿宋" w:eastAsia="仿宋" w:hAnsi="仿宋" w:hint="eastAsia"/>
          <w:sz w:val="32"/>
          <w:szCs w:val="32"/>
        </w:rPr>
        <w:lastRenderedPageBreak/>
        <w:t>做表面文章、不做两面派，认真履行一岗双责的要求。</w:t>
      </w:r>
    </w:p>
    <w:p w:rsidR="00C34063" w:rsidRPr="00C34063" w:rsidRDefault="00C34063" w:rsidP="00C34063">
      <w:pPr>
        <w:ind w:firstLineChars="200" w:firstLine="640"/>
        <w:rPr>
          <w:rFonts w:ascii="黑体" w:eastAsia="黑体" w:hAnsi="黑体"/>
          <w:sz w:val="32"/>
          <w:szCs w:val="32"/>
        </w:rPr>
      </w:pPr>
      <w:r w:rsidRPr="00C34063">
        <w:rPr>
          <w:rFonts w:ascii="黑体" w:eastAsia="黑体" w:hAnsi="黑体" w:hint="eastAsia"/>
          <w:sz w:val="32"/>
          <w:szCs w:val="32"/>
        </w:rPr>
        <w:t>二、分管部门的工作业绩</w:t>
      </w:r>
    </w:p>
    <w:p w:rsidR="00C34063" w:rsidRPr="00C34063" w:rsidRDefault="00C34063" w:rsidP="00C34063">
      <w:pPr>
        <w:ind w:firstLineChars="200" w:firstLine="640"/>
        <w:rPr>
          <w:rFonts w:ascii="仿宋" w:eastAsia="仿宋" w:hAnsi="仿宋"/>
          <w:sz w:val="32"/>
          <w:szCs w:val="32"/>
        </w:rPr>
      </w:pPr>
      <w:r w:rsidRPr="00C34063">
        <w:rPr>
          <w:rFonts w:ascii="仿宋" w:eastAsia="仿宋" w:hAnsi="仿宋" w:hint="eastAsia"/>
          <w:sz w:val="32"/>
          <w:szCs w:val="32"/>
        </w:rPr>
        <w:t>按照出版社班子成员的分工，我主要负责大河大公司、大众与人文社科出版分社的日常管理以及非自然科学类高校教材和一般人文社科类稿件的终审工作。在社</w:t>
      </w:r>
      <w:r w:rsidR="005638E6">
        <w:rPr>
          <w:rFonts w:ascii="仿宋" w:eastAsia="仿宋" w:hAnsi="仿宋" w:hint="eastAsia"/>
          <w:sz w:val="32"/>
          <w:szCs w:val="32"/>
        </w:rPr>
        <w:t>务</w:t>
      </w:r>
      <w:r w:rsidRPr="00C34063">
        <w:rPr>
          <w:rFonts w:ascii="仿宋" w:eastAsia="仿宋" w:hAnsi="仿宋" w:hint="eastAsia"/>
          <w:sz w:val="32"/>
          <w:szCs w:val="32"/>
        </w:rPr>
        <w:t>会的正确领导下，在分管部门的通力配合下，各项工作取得一定进展，较好地完成了经营管理任务。</w:t>
      </w:r>
    </w:p>
    <w:p w:rsidR="00C34063" w:rsidRPr="005638E6" w:rsidRDefault="005638E6" w:rsidP="005638E6">
      <w:pPr>
        <w:ind w:firstLineChars="200" w:firstLine="643"/>
        <w:rPr>
          <w:rFonts w:ascii="楷体" w:eastAsia="楷体" w:hAnsi="楷体"/>
          <w:b/>
          <w:sz w:val="32"/>
          <w:szCs w:val="32"/>
        </w:rPr>
      </w:pPr>
      <w:r w:rsidRPr="005638E6">
        <w:rPr>
          <w:rFonts w:ascii="楷体" w:eastAsia="楷体" w:hAnsi="楷体" w:hint="eastAsia"/>
          <w:b/>
          <w:sz w:val="32"/>
          <w:szCs w:val="32"/>
        </w:rPr>
        <w:t>（一）</w:t>
      </w:r>
      <w:r w:rsidR="00C34063" w:rsidRPr="005638E6">
        <w:rPr>
          <w:rFonts w:ascii="楷体" w:eastAsia="楷体" w:hAnsi="楷体" w:hint="eastAsia"/>
          <w:b/>
          <w:sz w:val="32"/>
          <w:szCs w:val="32"/>
        </w:rPr>
        <w:t>大河大公司的工作</w:t>
      </w:r>
    </w:p>
    <w:p w:rsidR="00C34063" w:rsidRPr="00C34063" w:rsidRDefault="00C34063" w:rsidP="00C34063">
      <w:pPr>
        <w:ind w:firstLineChars="200" w:firstLine="640"/>
        <w:rPr>
          <w:rFonts w:ascii="仿宋" w:eastAsia="仿宋" w:hAnsi="仿宋"/>
          <w:sz w:val="32"/>
          <w:szCs w:val="32"/>
        </w:rPr>
      </w:pPr>
      <w:r w:rsidRPr="00C34063">
        <w:rPr>
          <w:rFonts w:ascii="仿宋" w:eastAsia="仿宋" w:hAnsi="仿宋" w:hint="eastAsia"/>
          <w:sz w:val="32"/>
          <w:szCs w:val="32"/>
        </w:rPr>
        <w:t>2018年，大河大公司在继续做好一些重点项目的深度开发工作的同时，注重高质量发展，积极策划运作新的项目。经过各方面共同努力，公司效益同比稳中有升，截止2018年底，大河大公司实现收入900多万元，实现利润113万元，完成出资方下达的目标任务。</w:t>
      </w:r>
    </w:p>
    <w:p w:rsidR="00C34063" w:rsidRPr="00C34063" w:rsidRDefault="00C34063" w:rsidP="00C34063">
      <w:pPr>
        <w:ind w:firstLineChars="200" w:firstLine="640"/>
        <w:rPr>
          <w:rFonts w:ascii="仿宋" w:eastAsia="仿宋" w:hAnsi="仿宋"/>
          <w:sz w:val="32"/>
          <w:szCs w:val="32"/>
        </w:rPr>
      </w:pPr>
      <w:r w:rsidRPr="00C34063">
        <w:rPr>
          <w:rFonts w:ascii="仿宋" w:eastAsia="仿宋" w:hAnsi="仿宋" w:hint="eastAsia"/>
          <w:sz w:val="32"/>
          <w:szCs w:val="32"/>
        </w:rPr>
        <w:t>2018年，大河大公司共策划出版图书60余种。特别是十九大以来，围绕习近平总书记“7·26”重要讲话精神，重磅推出《谢伏瞻新闻报道集》、《河南日报2016、2017评论集》、《写给母亲的52封信》、《十年》、《海阔千诗》等图书，受到了上级领导和业内的好评。策划并出版了公司的拳头产品《厚重河南》2018版礼品</w:t>
      </w:r>
      <w:r w:rsidR="005A12C3">
        <w:rPr>
          <w:rFonts w:ascii="仿宋" w:eastAsia="仿宋" w:hAnsi="仿宋" w:hint="eastAsia"/>
          <w:sz w:val="32"/>
          <w:szCs w:val="32"/>
        </w:rPr>
        <w:t>书</w:t>
      </w:r>
      <w:r w:rsidR="005A12C3" w:rsidRPr="00C34063">
        <w:rPr>
          <w:rFonts w:ascii="仿宋" w:eastAsia="仿宋" w:hAnsi="仿宋" w:hint="eastAsia"/>
          <w:sz w:val="32"/>
          <w:szCs w:val="32"/>
        </w:rPr>
        <w:t>的</w:t>
      </w:r>
      <w:r w:rsidRPr="00C34063">
        <w:rPr>
          <w:rFonts w:ascii="仿宋" w:eastAsia="仿宋" w:hAnsi="仿宋" w:hint="eastAsia"/>
          <w:sz w:val="32"/>
          <w:szCs w:val="32"/>
        </w:rPr>
        <w:t>开发，同时积极联系新客户，策划新选题。</w:t>
      </w:r>
    </w:p>
    <w:p w:rsidR="00C34063" w:rsidRPr="00C34063" w:rsidRDefault="00C34063" w:rsidP="00C34063">
      <w:pPr>
        <w:ind w:firstLineChars="200" w:firstLine="640"/>
        <w:rPr>
          <w:rFonts w:ascii="仿宋" w:eastAsia="仿宋" w:hAnsi="仿宋"/>
          <w:sz w:val="32"/>
          <w:szCs w:val="32"/>
        </w:rPr>
      </w:pPr>
      <w:r w:rsidRPr="00C34063">
        <w:rPr>
          <w:rFonts w:ascii="仿宋" w:eastAsia="仿宋" w:hAnsi="仿宋" w:hint="eastAsia"/>
          <w:sz w:val="32"/>
          <w:szCs w:val="32"/>
        </w:rPr>
        <w:t>2018年“传承”图书是大河大的重点工作，图书共计40本，由于时间紧，任务重，公司领导多次向集团领导汇报工作进度，集团要求各采写团队将其当作政治任务高度重视，按时高质量完成采写工作。图书按照正常进度已全部出齐。</w:t>
      </w:r>
    </w:p>
    <w:p w:rsidR="00C34063" w:rsidRPr="00C34063" w:rsidRDefault="00C34063" w:rsidP="00C34063">
      <w:pPr>
        <w:ind w:firstLineChars="200" w:firstLine="640"/>
        <w:rPr>
          <w:rFonts w:ascii="仿宋" w:eastAsia="仿宋" w:hAnsi="仿宋"/>
          <w:sz w:val="32"/>
          <w:szCs w:val="32"/>
        </w:rPr>
      </w:pPr>
      <w:r w:rsidRPr="00C34063">
        <w:rPr>
          <w:rFonts w:ascii="仿宋" w:eastAsia="仿宋" w:hAnsi="仿宋" w:hint="eastAsia"/>
          <w:sz w:val="32"/>
          <w:szCs w:val="32"/>
        </w:rPr>
        <w:t>《大河舆情》内部资料创刊近6年来，已经出版201期。为了增加读者用户数量</w:t>
      </w:r>
      <w:r w:rsidR="00EE466A">
        <w:rPr>
          <w:rFonts w:ascii="仿宋" w:eastAsia="仿宋" w:hAnsi="仿宋" w:hint="eastAsia"/>
          <w:sz w:val="32"/>
          <w:szCs w:val="32"/>
        </w:rPr>
        <w:t>，</w:t>
      </w:r>
      <w:r w:rsidRPr="00C34063">
        <w:rPr>
          <w:rFonts w:ascii="仿宋" w:eastAsia="仿宋" w:hAnsi="仿宋" w:hint="eastAsia"/>
          <w:sz w:val="32"/>
          <w:szCs w:val="32"/>
        </w:rPr>
        <w:t>提高可读性，《大河舆情》在内容的选取上，也逐渐调整。首先是更加注重政治性，紧跟时事政治，更加具有大局观、整体观。其次是更加注重河南内容。作为一本立足于河南的内部资料，不断增加河南内容，贴近读者需求。此外，栏目设置上也有一些调整，增加了原创栏目“开篇的话”和立足于本地信息的“河南政策汇编”，还增加了舆情分析的有关内容。改版后的《大河舆情》不仅得到多位领导和社会各界的认可好评，</w:t>
      </w:r>
      <w:r w:rsidR="00A44A15">
        <w:rPr>
          <w:rFonts w:ascii="仿宋" w:eastAsia="仿宋" w:hAnsi="仿宋" w:hint="eastAsia"/>
          <w:sz w:val="32"/>
          <w:szCs w:val="32"/>
        </w:rPr>
        <w:t>也</w:t>
      </w:r>
      <w:r w:rsidRPr="00C34063">
        <w:rPr>
          <w:rFonts w:ascii="仿宋" w:eastAsia="仿宋" w:hAnsi="仿宋" w:hint="eastAsia"/>
          <w:sz w:val="32"/>
          <w:szCs w:val="32"/>
        </w:rPr>
        <w:t>得到了社会各界的关注。2018年11月8日，省政协副主席李英杰在《大河舆情》第199期上作出批示：《大河舆情》的内容丰富、新颖，有助于读者了解舆情，重视舆情引导，切实提高舆情应对能力！希望大河舆情越办越好！</w:t>
      </w:r>
    </w:p>
    <w:p w:rsidR="00C34063" w:rsidRPr="00C34063" w:rsidRDefault="00C34063" w:rsidP="00C34063">
      <w:pPr>
        <w:ind w:firstLineChars="200" w:firstLine="640"/>
        <w:rPr>
          <w:rFonts w:ascii="仿宋" w:eastAsia="仿宋" w:hAnsi="仿宋"/>
          <w:sz w:val="32"/>
          <w:szCs w:val="32"/>
        </w:rPr>
      </w:pPr>
      <w:r w:rsidRPr="00C34063">
        <w:rPr>
          <w:rFonts w:ascii="仿宋" w:eastAsia="仿宋" w:hAnsi="仿宋" w:hint="eastAsia"/>
          <w:sz w:val="32"/>
          <w:szCs w:val="32"/>
        </w:rPr>
        <w:t>融媒体项目取得初步进展。目前大河大公司已经和喜马拉雅河南频道达成初步意向，致力于传承和挖掘厚重河南文化，充分发挥主流文化企业旗舰优势和党媒主流意识形态阵地主导作用。</w:t>
      </w:r>
    </w:p>
    <w:p w:rsidR="00C34063" w:rsidRPr="00A44A15" w:rsidRDefault="00A44A15" w:rsidP="00A44A15">
      <w:pPr>
        <w:ind w:firstLineChars="200" w:firstLine="643"/>
        <w:rPr>
          <w:rFonts w:ascii="楷体" w:eastAsia="楷体" w:hAnsi="楷体"/>
          <w:b/>
          <w:sz w:val="32"/>
          <w:szCs w:val="32"/>
        </w:rPr>
      </w:pPr>
      <w:r w:rsidRPr="00A44A15">
        <w:rPr>
          <w:rFonts w:ascii="楷体" w:eastAsia="楷体" w:hAnsi="楷体" w:hint="eastAsia"/>
          <w:b/>
          <w:sz w:val="32"/>
          <w:szCs w:val="32"/>
        </w:rPr>
        <w:t>（二）</w:t>
      </w:r>
      <w:r w:rsidR="00C34063" w:rsidRPr="00A44A15">
        <w:rPr>
          <w:rFonts w:ascii="楷体" w:eastAsia="楷体" w:hAnsi="楷体" w:hint="eastAsia"/>
          <w:b/>
          <w:sz w:val="32"/>
          <w:szCs w:val="32"/>
        </w:rPr>
        <w:t>大众与人文社科出版分社的工作</w:t>
      </w:r>
    </w:p>
    <w:p w:rsidR="00C34063" w:rsidRPr="00C34063" w:rsidRDefault="00C34063" w:rsidP="00C34063">
      <w:pPr>
        <w:ind w:firstLineChars="200" w:firstLine="640"/>
        <w:rPr>
          <w:rFonts w:ascii="仿宋" w:eastAsia="仿宋" w:hAnsi="仿宋"/>
          <w:sz w:val="32"/>
          <w:szCs w:val="32"/>
        </w:rPr>
      </w:pPr>
      <w:r w:rsidRPr="00C34063">
        <w:rPr>
          <w:rFonts w:ascii="仿宋" w:eastAsia="仿宋" w:hAnsi="仿宋" w:hint="eastAsia"/>
          <w:sz w:val="32"/>
          <w:szCs w:val="32"/>
        </w:rPr>
        <w:t>大众与人文社科出版分社积极整合原有资源，努力开发新的选题。2018年大众与人文社科出版分社共出版新书50</w:t>
      </w:r>
      <w:r w:rsidR="00A44A15">
        <w:rPr>
          <w:rFonts w:ascii="仿宋" w:eastAsia="仿宋" w:hAnsi="仿宋" w:hint="eastAsia"/>
          <w:sz w:val="32"/>
          <w:szCs w:val="32"/>
        </w:rPr>
        <w:t>余种，其中“</w:t>
      </w:r>
      <w:r w:rsidRPr="00C34063">
        <w:rPr>
          <w:rFonts w:ascii="仿宋" w:eastAsia="仿宋" w:hAnsi="仿宋" w:hint="eastAsia"/>
          <w:sz w:val="32"/>
          <w:szCs w:val="32"/>
        </w:rPr>
        <w:t>深扎</w:t>
      </w:r>
      <w:r w:rsidR="00A44A15">
        <w:rPr>
          <w:rFonts w:ascii="仿宋" w:eastAsia="仿宋" w:hAnsi="仿宋" w:hint="eastAsia"/>
          <w:sz w:val="32"/>
          <w:szCs w:val="32"/>
        </w:rPr>
        <w:t>”文丛</w:t>
      </w:r>
      <w:r w:rsidRPr="00C34063">
        <w:rPr>
          <w:rFonts w:ascii="仿宋" w:eastAsia="仿宋" w:hAnsi="仿宋" w:hint="eastAsia"/>
          <w:sz w:val="32"/>
          <w:szCs w:val="32"/>
        </w:rPr>
        <w:t>作为河南省文学院组织河南作家“深入生活，扎根人民”活动的重要成果，代表了河南作家创作的最高水平。</w:t>
      </w:r>
      <w:r w:rsidR="00A44A15">
        <w:rPr>
          <w:rFonts w:ascii="仿宋" w:eastAsia="仿宋" w:hAnsi="仿宋" w:hint="eastAsia"/>
          <w:sz w:val="32"/>
          <w:szCs w:val="32"/>
        </w:rPr>
        <w:t>“</w:t>
      </w:r>
      <w:r w:rsidRPr="00C34063">
        <w:rPr>
          <w:rFonts w:ascii="仿宋" w:eastAsia="仿宋" w:hAnsi="仿宋" w:hint="eastAsia"/>
          <w:sz w:val="32"/>
          <w:szCs w:val="32"/>
        </w:rPr>
        <w:t>河南评论家</w:t>
      </w:r>
      <w:r w:rsidR="00A44A15">
        <w:rPr>
          <w:rFonts w:ascii="仿宋" w:eastAsia="仿宋" w:hAnsi="仿宋" w:hint="eastAsia"/>
          <w:sz w:val="32"/>
          <w:szCs w:val="32"/>
        </w:rPr>
        <w:t>文丛</w:t>
      </w:r>
      <w:r w:rsidR="002C1970">
        <w:rPr>
          <w:rFonts w:ascii="仿宋" w:eastAsia="仿宋" w:hAnsi="仿宋" w:hint="eastAsia"/>
          <w:sz w:val="32"/>
          <w:szCs w:val="32"/>
        </w:rPr>
        <w:t>”</w:t>
      </w:r>
      <w:r w:rsidRPr="00C34063">
        <w:rPr>
          <w:rFonts w:ascii="仿宋" w:eastAsia="仿宋" w:hAnsi="仿宋" w:hint="eastAsia"/>
          <w:sz w:val="32"/>
          <w:szCs w:val="32"/>
        </w:rPr>
        <w:t>优选了极具河南</w:t>
      </w:r>
      <w:r w:rsidR="00A44A15">
        <w:rPr>
          <w:rFonts w:ascii="仿宋" w:eastAsia="仿宋" w:hAnsi="仿宋" w:hint="eastAsia"/>
          <w:sz w:val="32"/>
          <w:szCs w:val="32"/>
        </w:rPr>
        <w:t>特色</w:t>
      </w:r>
      <w:r w:rsidRPr="00C34063">
        <w:rPr>
          <w:rFonts w:ascii="仿宋" w:eastAsia="仿宋" w:hAnsi="仿宋" w:hint="eastAsia"/>
          <w:sz w:val="32"/>
          <w:szCs w:val="32"/>
        </w:rPr>
        <w:t>的优秀评论家的代表作品，形成评论家作品集。</w:t>
      </w:r>
      <w:r w:rsidR="002C1970" w:rsidRPr="00C34063">
        <w:rPr>
          <w:rFonts w:ascii="仿宋" w:eastAsia="仿宋" w:hAnsi="仿宋" w:hint="eastAsia"/>
          <w:sz w:val="32"/>
          <w:szCs w:val="32"/>
        </w:rPr>
        <w:t>大众与人文社科出版分社</w:t>
      </w:r>
      <w:r w:rsidRPr="00C34063">
        <w:rPr>
          <w:rFonts w:ascii="仿宋" w:eastAsia="仿宋" w:hAnsi="仿宋" w:hint="eastAsia"/>
          <w:sz w:val="32"/>
          <w:szCs w:val="32"/>
        </w:rPr>
        <w:t>策划出版的</w:t>
      </w:r>
      <w:r w:rsidR="00423792">
        <w:rPr>
          <w:rFonts w:ascii="仿宋" w:eastAsia="仿宋" w:hAnsi="仿宋" w:hint="eastAsia"/>
          <w:sz w:val="32"/>
          <w:szCs w:val="32"/>
        </w:rPr>
        <w:t>“</w:t>
      </w:r>
      <w:r w:rsidRPr="00C34063">
        <w:rPr>
          <w:rFonts w:ascii="仿宋" w:eastAsia="仿宋" w:hAnsi="仿宋" w:hint="eastAsia"/>
          <w:sz w:val="32"/>
          <w:szCs w:val="32"/>
        </w:rPr>
        <w:t>河南豫剧名家传</w:t>
      </w:r>
      <w:r w:rsidR="002C1970">
        <w:rPr>
          <w:rFonts w:ascii="仿宋" w:eastAsia="仿宋" w:hAnsi="仿宋" w:hint="eastAsia"/>
          <w:sz w:val="32"/>
          <w:szCs w:val="32"/>
        </w:rPr>
        <w:t>略</w:t>
      </w:r>
      <w:r w:rsidR="00423792">
        <w:rPr>
          <w:rFonts w:ascii="仿宋" w:eastAsia="仿宋" w:hAnsi="仿宋" w:hint="eastAsia"/>
          <w:sz w:val="32"/>
          <w:szCs w:val="32"/>
        </w:rPr>
        <w:t>”</w:t>
      </w:r>
      <w:r w:rsidRPr="00C34063">
        <w:rPr>
          <w:rFonts w:ascii="仿宋" w:eastAsia="仿宋" w:hAnsi="仿宋" w:hint="eastAsia"/>
          <w:sz w:val="32"/>
          <w:szCs w:val="32"/>
        </w:rPr>
        <w:t>系列丛书对振兴豫剧文化方面起到了积极的促进作用。策划的</w:t>
      </w:r>
      <w:r w:rsidR="00A44A15">
        <w:rPr>
          <w:rFonts w:ascii="仿宋" w:eastAsia="仿宋" w:hAnsi="仿宋" w:hint="eastAsia"/>
          <w:sz w:val="32"/>
          <w:szCs w:val="32"/>
        </w:rPr>
        <w:t>“</w:t>
      </w:r>
      <w:r w:rsidRPr="00C34063">
        <w:rPr>
          <w:rFonts w:ascii="仿宋" w:eastAsia="仿宋" w:hAnsi="仿宋" w:hint="eastAsia"/>
          <w:sz w:val="32"/>
          <w:szCs w:val="32"/>
        </w:rPr>
        <w:t>中国节日文化</w:t>
      </w:r>
      <w:r w:rsidR="00A44A15">
        <w:rPr>
          <w:rFonts w:ascii="仿宋" w:eastAsia="仿宋" w:hAnsi="仿宋" w:hint="eastAsia"/>
          <w:sz w:val="32"/>
          <w:szCs w:val="32"/>
        </w:rPr>
        <w:t>”</w:t>
      </w:r>
      <w:r w:rsidRPr="00C34063">
        <w:rPr>
          <w:rFonts w:ascii="仿宋" w:eastAsia="仿宋" w:hAnsi="仿宋" w:hint="eastAsia"/>
          <w:sz w:val="32"/>
          <w:szCs w:val="32"/>
        </w:rPr>
        <w:t>丛书对传承中华优秀文化起到了推动作用。社会经济效益保持了稳定增长，比较圆满地完成了经营管理目标。</w:t>
      </w:r>
    </w:p>
    <w:p w:rsidR="00C34063" w:rsidRPr="00C34063" w:rsidRDefault="00C34063" w:rsidP="00C34063">
      <w:pPr>
        <w:ind w:firstLineChars="200" w:firstLine="640"/>
        <w:rPr>
          <w:rFonts w:ascii="仿宋" w:eastAsia="仿宋" w:hAnsi="仿宋"/>
          <w:sz w:val="32"/>
          <w:szCs w:val="32"/>
        </w:rPr>
      </w:pPr>
      <w:r w:rsidRPr="00C34063">
        <w:rPr>
          <w:rFonts w:ascii="仿宋" w:eastAsia="仿宋" w:hAnsi="仿宋" w:hint="eastAsia"/>
          <w:sz w:val="32"/>
          <w:szCs w:val="32"/>
        </w:rPr>
        <w:t>大众与人文社科分社在推进全民阅读</w:t>
      </w:r>
      <w:r w:rsidR="00A44A15">
        <w:rPr>
          <w:rFonts w:ascii="仿宋" w:eastAsia="仿宋" w:hAnsi="仿宋" w:hint="eastAsia"/>
          <w:sz w:val="32"/>
          <w:szCs w:val="32"/>
        </w:rPr>
        <w:t>，</w:t>
      </w:r>
      <w:r w:rsidRPr="00C34063">
        <w:rPr>
          <w:rFonts w:ascii="仿宋" w:eastAsia="仿宋" w:hAnsi="仿宋" w:hint="eastAsia"/>
          <w:sz w:val="32"/>
          <w:szCs w:val="32"/>
        </w:rPr>
        <w:t>加强农村书屋建设中取得了不俗的成绩，多种图书入选了农家书屋书目，成为入选品种较多的出版分社，有力地推进了农村书屋的建设，为广大农民贡献了优质的精神食粮。</w:t>
      </w:r>
    </w:p>
    <w:p w:rsidR="00C34063" w:rsidRPr="00C34063" w:rsidRDefault="00C34063" w:rsidP="00C34063">
      <w:pPr>
        <w:ind w:firstLineChars="200" w:firstLine="640"/>
        <w:rPr>
          <w:rFonts w:ascii="仿宋" w:eastAsia="仿宋" w:hAnsi="仿宋"/>
          <w:sz w:val="32"/>
          <w:szCs w:val="32"/>
        </w:rPr>
      </w:pPr>
      <w:r w:rsidRPr="00C34063">
        <w:rPr>
          <w:rFonts w:ascii="仿宋" w:eastAsia="仿宋" w:hAnsi="仿宋" w:hint="eastAsia"/>
          <w:sz w:val="32"/>
          <w:szCs w:val="32"/>
        </w:rPr>
        <w:t>2019将迎来中国新文学100周年，在我社出版的《河南新文学大系》基础上，联合河南省文学院共同策划的《河南新文学大系</w:t>
      </w:r>
      <w:r w:rsidR="002C1970" w:rsidRPr="00C34063">
        <w:rPr>
          <w:rFonts w:ascii="仿宋" w:eastAsia="仿宋" w:hAnsi="仿宋" w:hint="eastAsia"/>
          <w:sz w:val="32"/>
          <w:szCs w:val="32"/>
        </w:rPr>
        <w:t>续编</w:t>
      </w:r>
      <w:r w:rsidRPr="00C34063">
        <w:rPr>
          <w:rFonts w:ascii="仿宋" w:eastAsia="仿宋" w:hAnsi="仿宋" w:hint="eastAsia"/>
          <w:sz w:val="32"/>
          <w:szCs w:val="32"/>
        </w:rPr>
        <w:t>》项目正有条不紊地进行。</w:t>
      </w:r>
    </w:p>
    <w:p w:rsidR="00C34063" w:rsidRPr="005B0DBC" w:rsidRDefault="005B0DBC" w:rsidP="005B0DBC">
      <w:pPr>
        <w:ind w:firstLineChars="200" w:firstLine="643"/>
        <w:rPr>
          <w:rFonts w:ascii="楷体" w:eastAsia="楷体" w:hAnsi="楷体"/>
          <w:b/>
          <w:sz w:val="32"/>
          <w:szCs w:val="32"/>
        </w:rPr>
      </w:pPr>
      <w:r w:rsidRPr="005B0DBC">
        <w:rPr>
          <w:rFonts w:ascii="楷体" w:eastAsia="楷体" w:hAnsi="楷体" w:hint="eastAsia"/>
          <w:b/>
          <w:sz w:val="32"/>
          <w:szCs w:val="32"/>
        </w:rPr>
        <w:t>（三）</w:t>
      </w:r>
      <w:r w:rsidR="00C34063" w:rsidRPr="005B0DBC">
        <w:rPr>
          <w:rFonts w:ascii="楷体" w:eastAsia="楷体" w:hAnsi="楷体" w:hint="eastAsia"/>
          <w:b/>
          <w:sz w:val="32"/>
          <w:szCs w:val="32"/>
        </w:rPr>
        <w:t>图书的终审工作</w:t>
      </w:r>
    </w:p>
    <w:p w:rsidR="00C34063" w:rsidRPr="00C34063" w:rsidRDefault="00C34063" w:rsidP="00C34063">
      <w:pPr>
        <w:ind w:firstLineChars="200" w:firstLine="640"/>
        <w:rPr>
          <w:rFonts w:ascii="仿宋" w:eastAsia="仿宋" w:hAnsi="仿宋"/>
          <w:sz w:val="32"/>
          <w:szCs w:val="32"/>
        </w:rPr>
      </w:pPr>
      <w:r w:rsidRPr="00C34063">
        <w:rPr>
          <w:rFonts w:ascii="仿宋" w:eastAsia="仿宋" w:hAnsi="仿宋" w:hint="eastAsia"/>
          <w:sz w:val="32"/>
          <w:szCs w:val="32"/>
        </w:rPr>
        <w:t>图书的终审工作是出版工作的重要环节，它关乎出版社发展的基础和命运，体现了出版导向、学术特色和经营重点。从今年图书的终审工作来看，高校教材图书的修订重印选题有所增加，书稿的质量有所提升，选题的重点更加突出，选题特色更加明确，初步实现了由规模数量向质量效益的转变；一般人文社科类书稿的政治导向正确、学科特色明显，科学性、知识性更加完备，初审复审的质量有所提高，没有发现政治性、知识性、科学性重大错误。据统计，今年共终审书稿70余部，1500余万字。</w:t>
      </w:r>
    </w:p>
    <w:p w:rsidR="00C34063" w:rsidRPr="005B0DBC" w:rsidRDefault="00C34063" w:rsidP="00C34063">
      <w:pPr>
        <w:ind w:firstLineChars="200" w:firstLine="640"/>
        <w:rPr>
          <w:rFonts w:ascii="黑体" w:eastAsia="黑体" w:hAnsi="黑体"/>
          <w:sz w:val="32"/>
          <w:szCs w:val="32"/>
        </w:rPr>
      </w:pPr>
      <w:r w:rsidRPr="005B0DBC">
        <w:rPr>
          <w:rFonts w:ascii="黑体" w:eastAsia="黑体" w:hAnsi="黑体" w:hint="eastAsia"/>
          <w:sz w:val="32"/>
          <w:szCs w:val="32"/>
        </w:rPr>
        <w:t>三、存在问题</w:t>
      </w:r>
    </w:p>
    <w:p w:rsidR="00C34063" w:rsidRPr="00C34063" w:rsidRDefault="00C34063" w:rsidP="00C34063">
      <w:pPr>
        <w:ind w:firstLineChars="200" w:firstLine="640"/>
        <w:rPr>
          <w:rFonts w:ascii="仿宋" w:eastAsia="仿宋" w:hAnsi="仿宋"/>
          <w:sz w:val="32"/>
          <w:szCs w:val="32"/>
        </w:rPr>
      </w:pPr>
      <w:r w:rsidRPr="00C34063">
        <w:rPr>
          <w:rFonts w:ascii="仿宋" w:eastAsia="仿宋" w:hAnsi="仿宋" w:hint="eastAsia"/>
          <w:sz w:val="32"/>
          <w:szCs w:val="32"/>
        </w:rPr>
        <w:t>1.大众与人文社科出版分社的市场型、持续性、长效性出版项目不多，重点出版项目偏少。</w:t>
      </w:r>
    </w:p>
    <w:p w:rsidR="00C34063" w:rsidRPr="00C34063" w:rsidRDefault="00C34063" w:rsidP="00C34063">
      <w:pPr>
        <w:ind w:firstLineChars="200" w:firstLine="640"/>
        <w:rPr>
          <w:rFonts w:ascii="仿宋" w:eastAsia="仿宋" w:hAnsi="仿宋"/>
          <w:sz w:val="32"/>
          <w:szCs w:val="32"/>
        </w:rPr>
      </w:pPr>
      <w:r w:rsidRPr="00C34063">
        <w:rPr>
          <w:rFonts w:ascii="仿宋" w:eastAsia="仿宋" w:hAnsi="仿宋" w:hint="eastAsia"/>
          <w:sz w:val="32"/>
          <w:szCs w:val="32"/>
        </w:rPr>
        <w:t>2.参与出版社重大项目策划的少，关心出版社全面发展的主动性不够。</w:t>
      </w:r>
    </w:p>
    <w:p w:rsidR="00C34063" w:rsidRPr="00C34063" w:rsidRDefault="00C34063" w:rsidP="00C34063">
      <w:pPr>
        <w:ind w:firstLineChars="200" w:firstLine="640"/>
        <w:rPr>
          <w:rFonts w:ascii="仿宋" w:eastAsia="仿宋" w:hAnsi="仿宋"/>
          <w:sz w:val="32"/>
          <w:szCs w:val="32"/>
        </w:rPr>
      </w:pPr>
      <w:r w:rsidRPr="00C34063">
        <w:rPr>
          <w:rFonts w:ascii="仿宋" w:eastAsia="仿宋" w:hAnsi="仿宋" w:hint="eastAsia"/>
          <w:sz w:val="32"/>
          <w:szCs w:val="32"/>
        </w:rPr>
        <w:t>3.对大河大公司与参股股东的沟通不够，有些工作督促不力。</w:t>
      </w:r>
    </w:p>
    <w:p w:rsidR="00C34063" w:rsidRPr="00C34063" w:rsidRDefault="00C34063" w:rsidP="00C34063">
      <w:pPr>
        <w:ind w:firstLineChars="200" w:firstLine="640"/>
        <w:rPr>
          <w:rFonts w:ascii="仿宋" w:eastAsia="仿宋" w:hAnsi="仿宋"/>
          <w:sz w:val="32"/>
          <w:szCs w:val="32"/>
        </w:rPr>
      </w:pPr>
      <w:r w:rsidRPr="00C34063">
        <w:rPr>
          <w:rFonts w:ascii="仿宋" w:eastAsia="仿宋" w:hAnsi="仿宋" w:hint="eastAsia"/>
          <w:sz w:val="32"/>
          <w:szCs w:val="32"/>
        </w:rPr>
        <w:t>2018年虽然取得了一些成绩，但与出版社领导班子的要求和全体同仁的期待还存在较大差距，今后仍需改进和努力。</w:t>
      </w:r>
    </w:p>
    <w:p w:rsidR="00C34063" w:rsidRDefault="00C34063" w:rsidP="00C34063">
      <w:pPr>
        <w:ind w:firstLineChars="200" w:firstLine="640"/>
        <w:rPr>
          <w:rFonts w:ascii="仿宋" w:eastAsia="仿宋" w:hAnsi="仿宋"/>
          <w:sz w:val="32"/>
          <w:szCs w:val="32"/>
        </w:rPr>
      </w:pPr>
      <w:r w:rsidRPr="00C34063">
        <w:rPr>
          <w:rFonts w:ascii="仿宋" w:eastAsia="仿宋" w:hAnsi="仿宋" w:hint="eastAsia"/>
          <w:sz w:val="32"/>
          <w:szCs w:val="32"/>
        </w:rPr>
        <w:t>谢谢大家！</w:t>
      </w:r>
    </w:p>
    <w:p w:rsidR="005B0DBC" w:rsidRPr="00C34063" w:rsidRDefault="005B0DBC" w:rsidP="005B0DBC">
      <w:pPr>
        <w:ind w:firstLineChars="200" w:firstLine="640"/>
        <w:jc w:val="right"/>
        <w:rPr>
          <w:rFonts w:ascii="仿宋" w:eastAsia="仿宋" w:hAnsi="仿宋"/>
          <w:sz w:val="32"/>
          <w:szCs w:val="32"/>
        </w:rPr>
      </w:pPr>
      <w:r>
        <w:rPr>
          <w:rFonts w:ascii="仿宋" w:eastAsia="仿宋" w:hAnsi="仿宋" w:hint="eastAsia"/>
          <w:sz w:val="32"/>
          <w:szCs w:val="32"/>
        </w:rPr>
        <w:t>2019年3月</w:t>
      </w:r>
    </w:p>
    <w:sectPr w:rsidR="005B0DBC" w:rsidRPr="00C34063" w:rsidSect="00C40680">
      <w:footerReference w:type="default" r:id="rId7"/>
      <w:pgSz w:w="11906" w:h="16838"/>
      <w:pgMar w:top="1588"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DE" w:rsidRDefault="005730DE" w:rsidP="00C40680">
      <w:r>
        <w:separator/>
      </w:r>
    </w:p>
  </w:endnote>
  <w:endnote w:type="continuationSeparator" w:id="0">
    <w:p w:rsidR="005730DE" w:rsidRDefault="005730DE" w:rsidP="00C4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863481"/>
      <w:docPartObj>
        <w:docPartGallery w:val="Page Numbers (Bottom of Page)"/>
        <w:docPartUnique/>
      </w:docPartObj>
    </w:sdtPr>
    <w:sdtEndPr/>
    <w:sdtContent>
      <w:p w:rsidR="00A44A15" w:rsidRDefault="00A44A15">
        <w:pPr>
          <w:pStyle w:val="a4"/>
          <w:jc w:val="center"/>
        </w:pPr>
        <w:r>
          <w:fldChar w:fldCharType="begin"/>
        </w:r>
        <w:r>
          <w:instrText>PAGE   \* MERGEFORMAT</w:instrText>
        </w:r>
        <w:r>
          <w:fldChar w:fldCharType="separate"/>
        </w:r>
        <w:r w:rsidR="005730DE" w:rsidRPr="005730DE">
          <w:rPr>
            <w:noProof/>
            <w:lang w:val="zh-CN"/>
          </w:rPr>
          <w:t>1</w:t>
        </w:r>
        <w:r>
          <w:fldChar w:fldCharType="end"/>
        </w:r>
      </w:p>
    </w:sdtContent>
  </w:sdt>
  <w:p w:rsidR="00D2746B" w:rsidRDefault="00D274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DE" w:rsidRDefault="005730DE" w:rsidP="00C40680">
      <w:r>
        <w:separator/>
      </w:r>
    </w:p>
  </w:footnote>
  <w:footnote w:type="continuationSeparator" w:id="0">
    <w:p w:rsidR="005730DE" w:rsidRDefault="005730DE" w:rsidP="00C40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3B"/>
    <w:rsid w:val="000328AD"/>
    <w:rsid w:val="00061806"/>
    <w:rsid w:val="00072550"/>
    <w:rsid w:val="0007431A"/>
    <w:rsid w:val="001279ED"/>
    <w:rsid w:val="00187E4F"/>
    <w:rsid w:val="00227CB4"/>
    <w:rsid w:val="00257370"/>
    <w:rsid w:val="00261FBE"/>
    <w:rsid w:val="002634D2"/>
    <w:rsid w:val="00263612"/>
    <w:rsid w:val="002A2F64"/>
    <w:rsid w:val="002C1970"/>
    <w:rsid w:val="002D0418"/>
    <w:rsid w:val="002E6896"/>
    <w:rsid w:val="00326635"/>
    <w:rsid w:val="00382A13"/>
    <w:rsid w:val="00384F52"/>
    <w:rsid w:val="00396610"/>
    <w:rsid w:val="003B1FBD"/>
    <w:rsid w:val="003E200D"/>
    <w:rsid w:val="003E2619"/>
    <w:rsid w:val="003F5838"/>
    <w:rsid w:val="004068C0"/>
    <w:rsid w:val="00423792"/>
    <w:rsid w:val="00423810"/>
    <w:rsid w:val="00427DC1"/>
    <w:rsid w:val="00485150"/>
    <w:rsid w:val="004A6334"/>
    <w:rsid w:val="004B2466"/>
    <w:rsid w:val="004C6268"/>
    <w:rsid w:val="004E2E6E"/>
    <w:rsid w:val="004E521B"/>
    <w:rsid w:val="004F1537"/>
    <w:rsid w:val="00556E19"/>
    <w:rsid w:val="005638E6"/>
    <w:rsid w:val="005730DE"/>
    <w:rsid w:val="005964DA"/>
    <w:rsid w:val="005A12C3"/>
    <w:rsid w:val="005B0DBC"/>
    <w:rsid w:val="005C6C89"/>
    <w:rsid w:val="005F07A5"/>
    <w:rsid w:val="005F5948"/>
    <w:rsid w:val="00603754"/>
    <w:rsid w:val="00626B8B"/>
    <w:rsid w:val="00631EDC"/>
    <w:rsid w:val="006538E6"/>
    <w:rsid w:val="00661C4D"/>
    <w:rsid w:val="006A45DD"/>
    <w:rsid w:val="006B14A0"/>
    <w:rsid w:val="00711816"/>
    <w:rsid w:val="00722C33"/>
    <w:rsid w:val="00730B58"/>
    <w:rsid w:val="00745994"/>
    <w:rsid w:val="00746E88"/>
    <w:rsid w:val="00771EBD"/>
    <w:rsid w:val="007A56D5"/>
    <w:rsid w:val="007D1AD3"/>
    <w:rsid w:val="007D1D34"/>
    <w:rsid w:val="007E177E"/>
    <w:rsid w:val="00823FC5"/>
    <w:rsid w:val="00856ADB"/>
    <w:rsid w:val="00863932"/>
    <w:rsid w:val="00877192"/>
    <w:rsid w:val="008C1B83"/>
    <w:rsid w:val="00910C9E"/>
    <w:rsid w:val="00917769"/>
    <w:rsid w:val="0093599E"/>
    <w:rsid w:val="009539E4"/>
    <w:rsid w:val="0099204A"/>
    <w:rsid w:val="00A373EF"/>
    <w:rsid w:val="00A44A15"/>
    <w:rsid w:val="00A46F7E"/>
    <w:rsid w:val="00A8323B"/>
    <w:rsid w:val="00AF3C52"/>
    <w:rsid w:val="00AF7137"/>
    <w:rsid w:val="00B25DBF"/>
    <w:rsid w:val="00B413CF"/>
    <w:rsid w:val="00B42D56"/>
    <w:rsid w:val="00B55C7D"/>
    <w:rsid w:val="00B9125A"/>
    <w:rsid w:val="00BB091C"/>
    <w:rsid w:val="00BD4977"/>
    <w:rsid w:val="00BF6741"/>
    <w:rsid w:val="00C34063"/>
    <w:rsid w:val="00C40680"/>
    <w:rsid w:val="00C916FE"/>
    <w:rsid w:val="00CC7A4F"/>
    <w:rsid w:val="00D128F9"/>
    <w:rsid w:val="00D2136B"/>
    <w:rsid w:val="00D2746B"/>
    <w:rsid w:val="00D52C47"/>
    <w:rsid w:val="00D67E90"/>
    <w:rsid w:val="00D9087B"/>
    <w:rsid w:val="00D975DD"/>
    <w:rsid w:val="00DE12C4"/>
    <w:rsid w:val="00E0353B"/>
    <w:rsid w:val="00E337C2"/>
    <w:rsid w:val="00E661DA"/>
    <w:rsid w:val="00EA3C3A"/>
    <w:rsid w:val="00EA71A5"/>
    <w:rsid w:val="00EB1079"/>
    <w:rsid w:val="00EC6B64"/>
    <w:rsid w:val="00EC6FE9"/>
    <w:rsid w:val="00EE466A"/>
    <w:rsid w:val="00F25806"/>
    <w:rsid w:val="00FD2D04"/>
    <w:rsid w:val="00FD4F00"/>
    <w:rsid w:val="00FE4A84"/>
    <w:rsid w:val="00FF0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6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0680"/>
    <w:rPr>
      <w:sz w:val="18"/>
      <w:szCs w:val="18"/>
    </w:rPr>
  </w:style>
  <w:style w:type="paragraph" w:styleId="a4">
    <w:name w:val="footer"/>
    <w:basedOn w:val="a"/>
    <w:link w:val="Char0"/>
    <w:uiPriority w:val="99"/>
    <w:unhideWhenUsed/>
    <w:rsid w:val="00C40680"/>
    <w:pPr>
      <w:tabs>
        <w:tab w:val="center" w:pos="4153"/>
        <w:tab w:val="right" w:pos="8306"/>
      </w:tabs>
      <w:snapToGrid w:val="0"/>
      <w:jc w:val="left"/>
    </w:pPr>
    <w:rPr>
      <w:sz w:val="18"/>
      <w:szCs w:val="18"/>
    </w:rPr>
  </w:style>
  <w:style w:type="character" w:customStyle="1" w:styleId="Char0">
    <w:name w:val="页脚 Char"/>
    <w:basedOn w:val="a0"/>
    <w:link w:val="a4"/>
    <w:uiPriority w:val="99"/>
    <w:rsid w:val="00C40680"/>
    <w:rPr>
      <w:sz w:val="18"/>
      <w:szCs w:val="18"/>
    </w:rPr>
  </w:style>
  <w:style w:type="paragraph" w:styleId="a5">
    <w:name w:val="List Paragraph"/>
    <w:basedOn w:val="a"/>
    <w:uiPriority w:val="34"/>
    <w:qFormat/>
    <w:rsid w:val="003E200D"/>
    <w:pPr>
      <w:ind w:firstLineChars="200" w:firstLine="420"/>
    </w:pPr>
  </w:style>
  <w:style w:type="paragraph" w:styleId="a6">
    <w:name w:val="Balloon Text"/>
    <w:basedOn w:val="a"/>
    <w:link w:val="Char1"/>
    <w:uiPriority w:val="99"/>
    <w:semiHidden/>
    <w:unhideWhenUsed/>
    <w:rsid w:val="00626B8B"/>
    <w:rPr>
      <w:sz w:val="18"/>
      <w:szCs w:val="18"/>
    </w:rPr>
  </w:style>
  <w:style w:type="character" w:customStyle="1" w:styleId="Char1">
    <w:name w:val="批注框文本 Char"/>
    <w:basedOn w:val="a0"/>
    <w:link w:val="a6"/>
    <w:uiPriority w:val="99"/>
    <w:semiHidden/>
    <w:rsid w:val="00626B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6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0680"/>
    <w:rPr>
      <w:sz w:val="18"/>
      <w:szCs w:val="18"/>
    </w:rPr>
  </w:style>
  <w:style w:type="paragraph" w:styleId="a4">
    <w:name w:val="footer"/>
    <w:basedOn w:val="a"/>
    <w:link w:val="Char0"/>
    <w:uiPriority w:val="99"/>
    <w:unhideWhenUsed/>
    <w:rsid w:val="00C40680"/>
    <w:pPr>
      <w:tabs>
        <w:tab w:val="center" w:pos="4153"/>
        <w:tab w:val="right" w:pos="8306"/>
      </w:tabs>
      <w:snapToGrid w:val="0"/>
      <w:jc w:val="left"/>
    </w:pPr>
    <w:rPr>
      <w:sz w:val="18"/>
      <w:szCs w:val="18"/>
    </w:rPr>
  </w:style>
  <w:style w:type="character" w:customStyle="1" w:styleId="Char0">
    <w:name w:val="页脚 Char"/>
    <w:basedOn w:val="a0"/>
    <w:link w:val="a4"/>
    <w:uiPriority w:val="99"/>
    <w:rsid w:val="00C40680"/>
    <w:rPr>
      <w:sz w:val="18"/>
      <w:szCs w:val="18"/>
    </w:rPr>
  </w:style>
  <w:style w:type="paragraph" w:styleId="a5">
    <w:name w:val="List Paragraph"/>
    <w:basedOn w:val="a"/>
    <w:uiPriority w:val="34"/>
    <w:qFormat/>
    <w:rsid w:val="003E200D"/>
    <w:pPr>
      <w:ind w:firstLineChars="200" w:firstLine="420"/>
    </w:pPr>
  </w:style>
  <w:style w:type="paragraph" w:styleId="a6">
    <w:name w:val="Balloon Text"/>
    <w:basedOn w:val="a"/>
    <w:link w:val="Char1"/>
    <w:uiPriority w:val="99"/>
    <w:semiHidden/>
    <w:unhideWhenUsed/>
    <w:rsid w:val="00626B8B"/>
    <w:rPr>
      <w:sz w:val="18"/>
      <w:szCs w:val="18"/>
    </w:rPr>
  </w:style>
  <w:style w:type="character" w:customStyle="1" w:styleId="Char1">
    <w:name w:val="批注框文本 Char"/>
    <w:basedOn w:val="a0"/>
    <w:link w:val="a6"/>
    <w:uiPriority w:val="99"/>
    <w:semiHidden/>
    <w:rsid w:val="00626B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5</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2019-03-15T08:47:00Z</cp:lastPrinted>
  <dcterms:created xsi:type="dcterms:W3CDTF">2019-03-13T10:03:00Z</dcterms:created>
  <dcterms:modified xsi:type="dcterms:W3CDTF">2019-03-18T03:20:00Z</dcterms:modified>
</cp:coreProperties>
</file>